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06627B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Calibri" w:eastAsia="仿宋_GB2312" w:cs="Times New Roman"/>
          <w:b w:val="0"/>
          <w:bCs w:val="0"/>
          <w:kern w:val="2"/>
          <w:sz w:val="30"/>
          <w:szCs w:val="30"/>
          <w:lang w:val="en-US" w:eastAsia="zh-CN" w:bidi="ar-SA"/>
        </w:rPr>
        <w:fldChar w:fldCharType="begin"/>
      </w:r>
      <w:r>
        <w:rPr>
          <w:rFonts w:hint="eastAsia" w:ascii="仿宋_GB2312" w:hAnsi="Calibri" w:eastAsia="仿宋_GB2312" w:cs="Times New Roman"/>
          <w:b w:val="0"/>
          <w:bCs w:val="0"/>
          <w:kern w:val="2"/>
          <w:sz w:val="30"/>
          <w:szCs w:val="30"/>
          <w:lang w:val="en-US" w:eastAsia="zh-CN" w:bidi="ar-SA"/>
        </w:rPr>
        <w:instrText xml:space="preserve"> HYPERLINK "http://jwc.nnudy.edu.cn/DFS//file/2024/05/11/202405111004063189h21qq.docx" \o "附件1. 2024年马来西亚吉隆坡大学免学费交换生项目介绍" </w:instrText>
      </w:r>
      <w:r>
        <w:rPr>
          <w:rFonts w:hint="eastAsia" w:ascii="仿宋_GB2312" w:hAnsi="Calibri" w:eastAsia="仿宋_GB2312" w:cs="Times New Roman"/>
          <w:b w:val="0"/>
          <w:bCs w:val="0"/>
          <w:kern w:val="2"/>
          <w:sz w:val="30"/>
          <w:szCs w:val="30"/>
          <w:lang w:val="en-US" w:eastAsia="zh-CN" w:bidi="ar-SA"/>
        </w:rPr>
        <w:fldChar w:fldCharType="separate"/>
      </w:r>
      <w:r>
        <w:rPr>
          <w:rFonts w:hint="eastAsia" w:ascii="仿宋_GB2312" w:hAnsi="Calibri" w:eastAsia="仿宋_GB2312" w:cs="Times New Roman"/>
          <w:b w:val="0"/>
          <w:bCs w:val="0"/>
          <w:kern w:val="2"/>
          <w:sz w:val="30"/>
          <w:szCs w:val="30"/>
          <w:lang w:val="en-US" w:eastAsia="zh-CN" w:bidi="ar-SA"/>
        </w:rPr>
        <w:t>附件1. 东新大学免学费交换生学杂费</w:t>
      </w:r>
      <w:r>
        <w:rPr>
          <w:rFonts w:hint="eastAsia" w:ascii="仿宋_GB2312" w:hAnsi="Calibri" w:eastAsia="仿宋_GB2312" w:cs="Times New Roman"/>
          <w:b w:val="0"/>
          <w:bCs w:val="0"/>
          <w:kern w:val="2"/>
          <w:sz w:val="30"/>
          <w:szCs w:val="30"/>
          <w:lang w:val="en-US" w:eastAsia="zh-CN" w:bidi="ar-SA"/>
        </w:rPr>
        <w:fldChar w:fldCharType="end"/>
      </w:r>
      <w:r>
        <w:rPr>
          <w:rFonts w:hint="eastAsia" w:ascii="仿宋_GB2312" w:hAnsi="Calibri" w:eastAsia="仿宋_GB2312" w:cs="Times New Roman"/>
          <w:b w:val="0"/>
          <w:bCs w:val="0"/>
          <w:kern w:val="2"/>
          <w:sz w:val="30"/>
          <w:szCs w:val="30"/>
          <w:lang w:val="en-US" w:eastAsia="zh-CN" w:bidi="ar-SA"/>
        </w:rPr>
        <w:t>明细表</w:t>
      </w: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0"/>
        <w:gridCol w:w="5982"/>
      </w:tblGrid>
      <w:tr w14:paraId="750F0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5C8FCE3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1"/>
                <w:szCs w:val="31"/>
                <w:lang w:val="en-US" w:eastAsia="zh-CN" w:bidi="ar"/>
              </w:rPr>
              <w:t>韩国东新大学交换生费用明细表</w:t>
            </w:r>
          </w:p>
        </w:tc>
      </w:tr>
      <w:tr w14:paraId="6C851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0" w:type="dxa"/>
          </w:tcPr>
          <w:p w14:paraId="0D25113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1"/>
                <w:szCs w:val="31"/>
                <w:lang w:val="en-US" w:eastAsia="zh-CN" w:bidi="ar"/>
              </w:rPr>
              <w:t>学费</w:t>
            </w:r>
          </w:p>
        </w:tc>
        <w:tc>
          <w:tcPr>
            <w:tcW w:w="5982" w:type="dxa"/>
          </w:tcPr>
          <w:p w14:paraId="2DE60F0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1"/>
                <w:szCs w:val="31"/>
                <w:lang w:val="en-US" w:eastAsia="zh-CN" w:bidi="ar"/>
              </w:rPr>
              <w:t>2万元左右/学期/人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31"/>
                <w:szCs w:val="3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（免除名额5人）</w:t>
            </w:r>
          </w:p>
        </w:tc>
      </w:tr>
      <w:tr w14:paraId="1985C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0" w:type="dxa"/>
          </w:tcPr>
          <w:p w14:paraId="170784F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1"/>
                <w:szCs w:val="31"/>
                <w:lang w:val="en-US" w:eastAsia="zh-CN" w:bidi="ar"/>
              </w:rPr>
              <w:t>住宿费（两人间）</w:t>
            </w:r>
          </w:p>
        </w:tc>
        <w:tc>
          <w:tcPr>
            <w:tcW w:w="5982" w:type="dxa"/>
          </w:tcPr>
          <w:p w14:paraId="6062BFB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1"/>
                <w:szCs w:val="31"/>
                <w:lang w:val="en-US" w:eastAsia="zh-CN" w:bidi="ar"/>
              </w:rPr>
              <w:t>5500元左右/6个月/人</w:t>
            </w:r>
          </w:p>
        </w:tc>
      </w:tr>
      <w:tr w14:paraId="1EFD2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0" w:type="dxa"/>
          </w:tcPr>
          <w:p w14:paraId="6DA1D01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1"/>
                <w:szCs w:val="31"/>
                <w:lang w:val="en-US" w:eastAsia="zh-CN" w:bidi="ar"/>
              </w:rPr>
              <w:t>伙食费</w:t>
            </w:r>
          </w:p>
        </w:tc>
        <w:tc>
          <w:tcPr>
            <w:tcW w:w="5982" w:type="dxa"/>
          </w:tcPr>
          <w:p w14:paraId="7ACA798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1"/>
                <w:szCs w:val="31"/>
                <w:lang w:val="en-US" w:eastAsia="zh-CN" w:bidi="ar"/>
              </w:rPr>
              <w:t>100元/天（12000元/4个月）</w:t>
            </w:r>
          </w:p>
        </w:tc>
      </w:tr>
      <w:tr w14:paraId="23576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0" w:type="dxa"/>
          </w:tcPr>
          <w:p w14:paraId="38A5D81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1"/>
                <w:szCs w:val="31"/>
                <w:lang w:val="en-US" w:eastAsia="zh-CN" w:bidi="ar"/>
              </w:rPr>
              <w:t>教材费</w:t>
            </w:r>
          </w:p>
        </w:tc>
        <w:tc>
          <w:tcPr>
            <w:tcW w:w="5982" w:type="dxa"/>
          </w:tcPr>
          <w:p w14:paraId="49B687A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31"/>
                <w:szCs w:val="3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31"/>
                <w:szCs w:val="31"/>
                <w:lang w:val="en-US" w:eastAsia="zh-CN" w:bidi="ar"/>
              </w:rPr>
              <w:t>元左右/人</w:t>
            </w:r>
          </w:p>
        </w:tc>
      </w:tr>
      <w:tr w14:paraId="26AD2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0" w:type="dxa"/>
          </w:tcPr>
          <w:p w14:paraId="517BF66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1"/>
                <w:szCs w:val="31"/>
                <w:lang w:val="en-US" w:eastAsia="zh-CN" w:bidi="ar"/>
              </w:rPr>
              <w:t>健康保险费</w:t>
            </w:r>
          </w:p>
        </w:tc>
        <w:tc>
          <w:tcPr>
            <w:tcW w:w="5982" w:type="dxa"/>
          </w:tcPr>
          <w:p w14:paraId="5BD6F35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1"/>
                <w:szCs w:val="31"/>
                <w:lang w:val="en-US" w:eastAsia="zh-CN" w:bidi="ar"/>
              </w:rPr>
              <w:t>350元左右/人</w:t>
            </w:r>
          </w:p>
        </w:tc>
      </w:tr>
      <w:tr w14:paraId="3D306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0" w:type="dxa"/>
          </w:tcPr>
          <w:p w14:paraId="5459642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1"/>
                <w:szCs w:val="31"/>
                <w:lang w:val="en-US" w:eastAsia="zh-CN" w:bidi="ar"/>
              </w:rPr>
              <w:t>签证费</w:t>
            </w:r>
          </w:p>
        </w:tc>
        <w:tc>
          <w:tcPr>
            <w:tcW w:w="5982" w:type="dxa"/>
          </w:tcPr>
          <w:p w14:paraId="3457F34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1"/>
                <w:szCs w:val="31"/>
                <w:lang w:val="en-US" w:eastAsia="zh-CN" w:bidi="ar"/>
              </w:rPr>
              <w:t>1080元左右/人</w:t>
            </w:r>
          </w:p>
        </w:tc>
      </w:tr>
      <w:tr w14:paraId="60853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540" w:type="dxa"/>
          </w:tcPr>
          <w:p w14:paraId="569E5E6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1"/>
                <w:szCs w:val="31"/>
                <w:lang w:val="en-US" w:eastAsia="zh-CN" w:bidi="ar"/>
              </w:rPr>
              <w:t>登陆证费</w:t>
            </w:r>
          </w:p>
        </w:tc>
        <w:tc>
          <w:tcPr>
            <w:tcW w:w="5982" w:type="dxa"/>
          </w:tcPr>
          <w:p w14:paraId="3C9E65D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1"/>
                <w:szCs w:val="31"/>
                <w:lang w:val="en-US" w:eastAsia="zh-CN" w:bidi="ar"/>
              </w:rPr>
              <w:t>200元左右/人</w:t>
            </w:r>
          </w:p>
        </w:tc>
      </w:tr>
      <w:tr w14:paraId="4FCE0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540" w:type="dxa"/>
          </w:tcPr>
          <w:p w14:paraId="0E47F0A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1"/>
                <w:szCs w:val="31"/>
                <w:lang w:val="en-US" w:eastAsia="zh-CN" w:bidi="ar"/>
              </w:rPr>
              <w:t>韩国支援服务费</w:t>
            </w:r>
          </w:p>
        </w:tc>
        <w:tc>
          <w:tcPr>
            <w:tcW w:w="5982" w:type="dxa"/>
          </w:tcPr>
          <w:p w14:paraId="557F2FD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1"/>
                <w:szCs w:val="31"/>
                <w:lang w:val="en-US" w:eastAsia="zh-CN" w:bidi="ar"/>
              </w:rPr>
              <w:t>1500元（含在韩接机、新生活动、行政支援、登陆证支援和国际生意外险）</w:t>
            </w:r>
          </w:p>
        </w:tc>
      </w:tr>
      <w:tr w14:paraId="6E400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0" w:type="dxa"/>
          </w:tcPr>
          <w:p w14:paraId="5A43446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1"/>
                <w:szCs w:val="31"/>
                <w:lang w:val="en-US" w:eastAsia="zh-CN" w:bidi="ar"/>
              </w:rPr>
              <w:t>往返机票</w:t>
            </w:r>
          </w:p>
        </w:tc>
        <w:tc>
          <w:tcPr>
            <w:tcW w:w="5982" w:type="dxa"/>
          </w:tcPr>
          <w:p w14:paraId="72AE1BC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1"/>
                <w:szCs w:val="31"/>
                <w:lang w:val="en-US" w:eastAsia="zh-CN" w:bidi="ar"/>
              </w:rPr>
              <w:t>1500元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color w:val="000000"/>
                <w:kern w:val="0"/>
                <w:sz w:val="31"/>
                <w:szCs w:val="31"/>
                <w:lang w:val="en-US" w:eastAsia="zh-CN" w:bidi="ar"/>
              </w:rPr>
              <w:t>左右/人（以实际票价为准）</w:t>
            </w:r>
          </w:p>
        </w:tc>
      </w:tr>
      <w:tr w14:paraId="1F82F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0" w:type="dxa"/>
          </w:tcPr>
          <w:p w14:paraId="0BFC522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1"/>
                <w:szCs w:val="31"/>
                <w:lang w:val="en-US" w:eastAsia="zh-CN" w:bidi="ar"/>
              </w:rPr>
              <w:t>国际生派遣费</w:t>
            </w:r>
          </w:p>
        </w:tc>
        <w:tc>
          <w:tcPr>
            <w:tcW w:w="5982" w:type="dxa"/>
          </w:tcPr>
          <w:p w14:paraId="05D02C7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1"/>
                <w:szCs w:val="31"/>
                <w:lang w:val="en-US" w:eastAsia="zh-CN" w:bidi="ar"/>
              </w:rPr>
              <w:t>3000元/人 （东新大学升学者可免）</w:t>
            </w:r>
          </w:p>
        </w:tc>
      </w:tr>
      <w:tr w14:paraId="2B495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0" w:type="dxa"/>
          </w:tcPr>
          <w:p w14:paraId="335A22C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1"/>
                <w:szCs w:val="31"/>
                <w:lang w:val="en-US" w:eastAsia="zh-CN" w:bidi="ar"/>
              </w:rPr>
              <w:t>交换期间总费用</w:t>
            </w:r>
          </w:p>
        </w:tc>
        <w:tc>
          <w:tcPr>
            <w:tcW w:w="5982" w:type="dxa"/>
          </w:tcPr>
          <w:p w14:paraId="09719EA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1"/>
                <w:szCs w:val="31"/>
                <w:lang w:val="en-US" w:eastAsia="zh-CN" w:bidi="ar"/>
              </w:rPr>
              <w:t>约为25330元/东新大学升学者为22330元</w:t>
            </w:r>
          </w:p>
        </w:tc>
      </w:tr>
    </w:tbl>
    <w:p w14:paraId="267C8E77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kern w:val="0"/>
          <w:sz w:val="31"/>
          <w:szCs w:val="31"/>
          <w:lang w:val="en-US" w:eastAsia="zh-CN" w:bidi="ar"/>
        </w:rPr>
        <w:t xml:space="preserve"> </w:t>
      </w:r>
    </w:p>
    <w:p w14:paraId="3ABDCDA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宋体" w:hAnsi="宋体" w:eastAsia="宋体" w:cs="宋体"/>
          <w:color w:val="0000FF"/>
          <w:kern w:val="0"/>
          <w:sz w:val="31"/>
          <w:szCs w:val="31"/>
          <w:lang w:val="en-US" w:eastAsia="zh-CN" w:bidi="ar"/>
        </w:rPr>
      </w:pPr>
      <w:bookmarkStart w:id="0" w:name="OLE_LINK1"/>
      <w:r>
        <w:rPr>
          <w:rFonts w:hint="eastAsia" w:ascii="宋体" w:hAnsi="宋体" w:eastAsia="宋体" w:cs="宋体"/>
          <w:color w:val="0000FF"/>
          <w:kern w:val="0"/>
          <w:sz w:val="27"/>
          <w:szCs w:val="27"/>
          <w:lang w:val="en-US" w:eastAsia="zh-CN" w:bidi="ar"/>
        </w:rPr>
        <w:t>注：韩国大学每学期3个月，由于学生需要提前入境和可能晚离境的情况，以上费用按4个月时间计算。</w:t>
      </w:r>
    </w:p>
    <w:bookmarkEnd w:id="0"/>
    <w:p w14:paraId="34DD810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FmMzhhM2U3NWNiYjlhYzU4MTdkMzkzMDIwMzcyYmUifQ=="/>
  </w:docVars>
  <w:rsids>
    <w:rsidRoot w:val="0D0D6178"/>
    <w:rsid w:val="0D0D6178"/>
    <w:rsid w:val="28C25F72"/>
    <w:rsid w:val="2EEB4A81"/>
    <w:rsid w:val="33420E0A"/>
    <w:rsid w:val="3D307BF6"/>
    <w:rsid w:val="47CE7777"/>
    <w:rsid w:val="6468534D"/>
    <w:rsid w:val="76C36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254</Words>
  <Characters>287</Characters>
  <Lines>0</Lines>
  <Paragraphs>0</Paragraphs>
  <TotalTime>0</TotalTime>
  <ScaleCrop>false</ScaleCrop>
  <LinksUpToDate>false</LinksUpToDate>
  <CharactersWithSpaces>290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2024-04-29T09:34:00Z</dcterms:created>
  <dc:creator>WPS_1662183318</dc:creator>
  <cp:lastModifiedBy>华锋</cp:lastModifiedBy>
  <dcterms:modified xsi:type="dcterms:W3CDTF">2025-11-11T11:52:26Z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27D1CEC5DA85492D88596F4FDF0930BB_11</vt:lpwstr>
  </property>
  <property fmtid="{D5CDD505-2E9C-101B-9397-08002B2CF9AE}" pid="4" name="KSOTemplateDocerSaveRecord">
    <vt:lpwstr>eyJoZGlkIjoiNGU5YTk2NWU3OTRhNTU0YjZlNWE0ODExMjY4YzM0MTgiLCJ1c2VySWQiOiIxNDAwMDc4NTU3In0=</vt:lpwstr>
  </property>
</Properties>
</file>